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5EE" w:rsidRPr="007F25EE" w:rsidRDefault="007F25EE" w:rsidP="007F25EE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bookmarkStart w:id="0" w:name="_GoBack"/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КОМИТЕТ СОЦИАЛЬНОЙ ЗАЩИТЫ НАСЕЛЕНИЯ ВОЛГОГРАДСКОЙ ОБЛАСТИ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ПРИКАЗ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19 февраля 2015 года N 345</w:t>
      </w:r>
      <w:bookmarkEnd w:id="0"/>
      <w:proofErr w:type="gramStart"/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</w:t>
      </w:r>
      <w:proofErr w:type="gramEnd"/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б утверждении Порядка предоставления социальных услуг в форме социального обслуживания на дому</w:t>
      </w:r>
    </w:p>
    <w:p w:rsidR="007F25EE" w:rsidRPr="007F25EE" w:rsidRDefault="007F25EE" w:rsidP="007F25E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(с изменениями на 31 мая 2023 года)</w:t>
      </w:r>
    </w:p>
    <w:p w:rsidR="007F25EE" w:rsidRPr="007F25EE" w:rsidRDefault="007F25EE" w:rsidP="007F25E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приказов комитета социальной защиты населения Волгоградской области от 29.05.2015 N 825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31.08.2016 N 1076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7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29.01.2018 N 110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8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9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16.11.2018 N 1964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08.05.2019 N 799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1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11.07.2019 N 1310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2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02.04.2020 N 656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3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22.04.2020 N 780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4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15.06.2020 N 1213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25.08.2020 N 1823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30.12.2020 N 2942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7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08.06.2021 N</w:t>
        </w:r>
        <w:proofErr w:type="gramEnd"/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8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25.04.2022 N 822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19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27.02.2023 N 356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11.04.2023 N 742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1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31.05.2023 N 1123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proofErr w:type="gramEnd"/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соответствии с </w:t>
      </w:r>
      <w:hyperlink r:id="rId22" w:anchor="7E60KD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10 статьи 8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3" w:anchor="8Q20M0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статьей 27 Федерального закона от 28 декабря 2013 г. N 442-ФЗ "Об основах социального обслуживания граждан в Российской Федерации, Федерального закона от 31 июля 2020 г. N 247-ФЗ 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 обязательных требованиях в Российской Федерации" приказываю: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24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08.06.2021 N 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Утвердить прилагаемый Порядок предоставления социальных услуг в форме социального обслуживания на дому.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Настоящий приказ вступает в силу со дня подписания, подлежит официальному опубликованию и распространяет свое действие на отношения, возникшие с 01 января 2015 года.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Настоящий приказ действует по 30 июня 2027 года включительно.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(п. 3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введен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</w:t>
      </w:r>
      <w:hyperlink r:id="rId2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приказом комитета социальной защиты населения Волгоградской области от 08.06.2021 N 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Председатель комитета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З.О.МЕРЖОЕВА</w:t>
      </w:r>
    </w:p>
    <w:p w:rsidR="007F25EE" w:rsidRPr="007F25EE" w:rsidRDefault="007F25EE" w:rsidP="007F25EE">
      <w:pPr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Приложение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t>к приказу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комитета социальной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защиты населения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Волгоградской области</w:t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19 февраля 2015 г. N 345</w:t>
      </w:r>
    </w:p>
    <w:p w:rsidR="007F25EE" w:rsidRPr="007F25EE" w:rsidRDefault="007F25EE" w:rsidP="007F25EE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ПОРЯДОК ПРЕДОСТАВЛЕНИЯ СОЦИАЛЬНЫХ УСЛУГ В ФОРМЕ СОЦИАЛЬНОГО ОБСЛУЖИВАНИЯ НА ДОМУ</w:t>
      </w:r>
    </w:p>
    <w:p w:rsidR="007F25EE" w:rsidRPr="007F25EE" w:rsidRDefault="007F25EE" w:rsidP="007F25E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2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приказов комитета социальной защиты населения Волгоградской области от 29.01.2018 N 110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7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8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16.11.2018 N 1964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29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08.05.2019 N 799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11.07.2019 N 1310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1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02.04.2020 N 656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2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22.04.2020 N 780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3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15.06.2020 N 1213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4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25.08.2020 N 1823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30.12.2020 N 2942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08.06.2021 N 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7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25.04.2022 N 822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8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27.02.2023 N</w:t>
        </w:r>
        <w:proofErr w:type="gramEnd"/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356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39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11.04.2023 N 742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4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31.05.2023 N 1123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proofErr w:type="gramEnd"/>
    </w:p>
    <w:p w:rsidR="007F25EE" w:rsidRPr="007F25EE" w:rsidRDefault="007F25EE" w:rsidP="007F25EE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Раздел 1. ОБЩИЕ ПОЛОЖЕНИЯ</w:t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1.1.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Порядок предоставления социальных услуг в форме социального обслуживания на дому (далее - Порядок) разработан в соответствии с требованиями </w:t>
      </w:r>
      <w:hyperlink r:id="rId41" w:anchor="8Q20M0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статьи 27 Федерального закона Российской Федерации от 28 декабря 2013 года N 442-ФЗ "Об основах социального обслуживания граждан в Российской Федерации"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42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от 31 июля 2020 г. N 247-ФЗ "Об обязательных требованиях в Российской Федерации"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постановления Администрации Волгоградской области от 14 декабря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2020 г. N 771-п "Об утверждении Порядка установления и оценки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применения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содержащихся в нормативных правовых актах Волгоградской области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(надзора), привлечения к административной ответственности" и распространяется на граждан Российской Федерации, на иностранных граждан и лиц без гражданства, постоянно проживающих на территории Волгоградской области, беженцев, а также на юридических лиц независимо от их организационно-правовой формы и индивидуальных предпринимателей, осуществляющих социальное обслуживание на дому граждан в Волгоградской области.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43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08.06.2021 N 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1.2.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Порядок регулирует деятельность поставщиков социальных услуг по предоставлению социальных услуг в форме социального обслуживания на дому, входящих в перечень социальных услуг в форме социального обслуживания на дому, установленный статьей 10 </w:t>
      </w:r>
      <w:hyperlink r:id="rId44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06 ноября 2014 г. N 140-ОД "О социальном обслуживании граждан в Волгоградской области"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(далее соответственно - социальные услуги, Закон Волгоградской области N 140-ОД), которая является объектом регионального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государственного 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контроля (надзора) в сфере социального обслуживания, осуществляемого в соответствии с </w:t>
      </w:r>
      <w:hyperlink r:id="rId4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31 июля 2020 г. N 248 "О государственном контроле (надзоре) и муниципальном контроле в Российской Федерации"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Порядок устанавливает требования, которые связаны с деятельностью поставщиков социальных услуг по предоставлению социальных услуг, оценка соблюдения которых осуществляется в форме регионального государственного контроля (надзора) в сфере социального обслуживания (далее - обязательные требования) уполномоченными должностными лицами, перечень которых устанавливается Администрацией Волгоградской области.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(п. 1.2 в ред. </w:t>
      </w:r>
      <w:hyperlink r:id="rId4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08.06.2021 N 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1.3. Понятия, используемые в Порядке, применяются в значениях, определенных </w:t>
      </w:r>
      <w:hyperlink r:id="rId47" w:anchor="7D20K3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настоящем Порядке также используются следующие понятия: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район проживания получателя социальных услуг - муниципальный район, городской округ, для Волгограда - район городского округа;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абзац исключен. - </w:t>
      </w:r>
      <w:hyperlink r:id="rId48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 комитета социальной защиты населения Волгоградской области 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стоимость социальных услуг в месяц - рассчитанная на основе тарифов на социальные услуги стоимость объема (набора) социальных услуг, предусмотренного договором о предоставлении социальных услуг;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размер ежемесячной платы за предоставление социальных услуг - стоимость предоставляемых социальных услуг в месяц, рассчитываемая поставщиком социальных услуг, не превышающая размер платы за предоставление социальных услуг, утвержденный </w:t>
      </w:r>
      <w:hyperlink r:id="rId49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приказом комитета социальной защиты населения Волгоградской области от 16 ноября 2015 г. N 1612 "Об утверждении размера ежемесячной платы за предоставление социальных услуг в форме социального обслуживания на дому и в полустационарной форме социального</w:t>
        </w:r>
        <w:proofErr w:type="gramEnd"/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 xml:space="preserve"> обслуживания и Порядка взимания ежемесячной платы за предоставление социальных услуг в форме социального обслуживания на дому и в полустационарной форме социального обслуживания"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(далее - приказ комитета N 1612);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одинокий гражданин - гражданин, не имеющий близких родственников или проживающий отдельно от близких родственников.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(абзац введен </w:t>
      </w:r>
      <w:hyperlink r:id="rId5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приказом комитета социальной защиты населения Волгоградской области от 25.08.2020 N 1823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1.4. Категория получателей социальных услуг - граждане, признанные нуждающимися в социальном обслуживании на дому (далее - получатели социальных услуг) на основании наличия следующих обстоятельств, которые ухудшают или могут ухудшить условия их жизнедеятельности: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наличие в семье инвалида или инвалидов, в том числе ребенка-инвалида или детей-инвалидов, нуждающихся в постоянном постороннем уходе;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наличие в семье факторов риска для рождения и будущего развития ребенка, наличие угрозы отказа от новорожденного ребенка;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наличие двух и более несовершеннолетних детей дошкольного возраста в многодетных семьях и семьях опекунов (попечителей), у одиноких матерей (отцов);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д) отсутствие обеспечения ухода (в том числе временного) за гражданами, полностью или частично утратившими способность к самообслуживанию.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</w:t>
      </w:r>
      <w:proofErr w:type="spell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пп</w:t>
      </w:r>
      <w:proofErr w:type="spell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"д" в ред. </w:t>
      </w:r>
      <w:hyperlink r:id="rId51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1.5. При организации предоставления социальных услуг в соответствии с настоящим Порядком для отдельных категорий граждан, нуждающихся в обеспечении помощи и ухода (в том числе временного), применяется технология "Персональный помощник".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2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08.05.2019 N 799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Положение о применении технологии "Персональный помощник" утверждается комитетом социальной защиты населения Волгоградской области (далее - комитет).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3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08.05.2019 N 799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Технология "Персональный помощник" применяется в отношении получателей социальных услуг, признанных нуждающимися в предоставлении социальных услуг одновременно по двум обстоятельствам, которые ухудшают или могут ухудшить условия их жизнедеятельности, указанным в подпунктах "а" и "д" подпункта 1.4 настоящего Порядка.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54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приказов комитета социальной защиты населения Волгоградской области от 08.05.2019 N 799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5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25.04.2022 N 822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(п. 1.5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введен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</w:t>
      </w:r>
      <w:hyperlink r:id="rId5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приказом комитета социальной защиты населения Волгоградской области 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1.6. Социальные услуги получателям социальных услуг предоставляются в соответствии с требованиями следующих нормативных правовых документов: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hyperlink r:id="rId57" w:anchor="7D20K3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Российской Федерации от 28 декабря 2013 г. N 442-ФЗ "Об основах социального обслуживания граждан в Российской Федерации"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hyperlink r:id="rId58" w:anchor="7D20K3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от 12 января 1995 г. N 5-ФЗ "О ветеранах"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hyperlink r:id="rId59" w:anchor="7D20K3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от 24 ноября 1995 года N 181-ФЗ "О социальной защите инвалидов в Российской Федерации"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hyperlink r:id="rId6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Закона Волгоградской области от 06 ноября 2014 г. N 140-ОД "О социальном обслуживании граждан в Волгоградской области"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1.7. Предоставление социальных услуг получателям социальных услуг направлено на максимально возможное продление пребывания их в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привычной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социальной среде посредством предоставления социальных услуг, направленных на удовлетворение основных жизненных потребностей получателей социальных услуг.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1.8. Настоящий Порядок, устанавливающий обязательные требования, обязателен для исполнения поставщиками социальных услуг.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61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08.06.2021 N 1071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Раздел 2. СТАНДАРТ СОЦИАЛЬНЫХ УСЛУГ</w:t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 Социальное обслуживание получателей социальных услуг осуществляется с учетом их индивидуальной потребности в предоставлении социальных услуг, указанной в индивидуальной программе предоставления социальных услуг (далее - индивидуальная программа).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62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документ, удостоверяющий личность получателя социальных услуг;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документ, подтверждающий полномочия законного представителя (при обращении за получением социальных услуг законного представителя получателя социальных услуг);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вид на жительство или разрешение на временное проживание на территории Российской Федерации (для иностранных граждан или лиц без гражданства);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удостоверение беженца (для беженцев);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справка о размере СДД, выданная государственным казенным учреждением "Центр социальной защиты населения" (при наличии);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документы (сведения) (кроме документов о заработной плате) о наличии (отсутствии) доходов получателя социальных услуг и членов его семьи или одиноко проживающего гражданина в соответствии с </w:t>
      </w:r>
      <w:hyperlink r:id="rId63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18 октября 2014 N 1075 "Об утверждении Правил определения среднедушевого дохода для предоставления социальных услуг бесплатно"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за последние 12 календарных месяцев, предшествующих месяцу обращения к поставщику социальных услуг, - в случае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истечения срока действия справки о размере СДД;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(в ред. </w:t>
      </w:r>
      <w:hyperlink r:id="rId64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25.08.2020 N 1823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сертификат получателя социальных услуг (при наличии);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(абзац введен </w:t>
      </w:r>
      <w:hyperlink r:id="rId65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приказом комитета социальной защиты населения Волгоградской области от 30.12.2020 N 2942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абзац исключен. - </w:t>
      </w:r>
      <w:hyperlink r:id="rId66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 комитета социальной защиты населения Волгоградской области от 11.07.2019 N 1310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согласие на обработку персональных данных в случаях и в форме, установленных </w:t>
      </w:r>
      <w:hyperlink r:id="rId67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Федеральным законом от 27 июля 2006 г. N 152-ФЗ "О персональных данных"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(если для заключения с получателем социальных услуг договора о предоставлении социальных услуг необходимо представление документов (сведений) об иных лицах (членах семьи) получателем социальных услуг дополнительно представляется заявление указанных лиц о согласии на обработку их персональных данных).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Документы представляются в подлинниках или надлежащим образом заверенных копиях.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случае представления подлинников документов специалист поставщика социальных услуг, осуществляющий прием документов, изготавливает и заверяет копии с подлинников документов. Подлинники документов возвращаются получателю социальных услуг или его законному представителю.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5.1.3.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Поставщиком социальных услуг в рамках межведомственного информационного взаимодействия в случае, если в представленных в соответствии с пунктами 5.1.1 и 5.1.2 документах (сведениях) не содержится достаточной информации для установления фактических доходов получателя социальных услуг или членов его семьи, а также при изменении предельной величины среднедушевого дохода, величины прожиточного минимума, установленного в Волгоградской области для основных социально-демографических групп населения, запрашиваются: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68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11.07.2019 N 1310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сведения о пенсии, выплачиваемой органами, осуществляющими пенсионное обеспечение граждан (для пенсионеров и инвалидов), - в Отделении Фонда пенсионного и социального страхования Российской Федерации по Волгоградской 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области;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69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27.02.2023 N 356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сведения о мерах социальной поддержки, социальных выплатах, сведения о получаемых денежных средствах на содержание детей, находящихся под опекой или попечительством, - в органах опеки и попечительства (для опекунов (попечителей);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сведения о пособии по безработице - в органах занятости населения Волгоградской области (для неработающих граждан трудоспособного возраста при условии регистрации их в органах службы занятости);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сведения о доходах от занятия предпринимательской деятельностью, включая доходы, полученные в результате деятельности крестьянского (фермерского) хозяйства (для граждан, занимающихся предпринимательской деятельностью), - в Управлении Федеральной налоговой службы по Волгоградской области;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сведения о принадлежащем гражданину и членам его семьи (одинокому гражданину) имуществе на праве собственности - в Федеральной службе государственной регистрации, кадастра и картографии;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сведения о размере алиментов, находящихся в распоряжении Управления Федеральной службы судебных приставов по Волгоградской области (в случае получения алиментов);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иные сведения о доходах, находящихся в распоряжении иных органов, предоставляющих государственные и муниципальные услуги, иных государственных органов, органов местного самоуправления, организаций в соответствии с нормативными правовыми актами Российской Федерации, нормативными правовыми актами Волгоградской области, муниципальными правовыми актами.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Сведения, перечисленные в абзацах втором, третьем, четвертом, пятом, седьмом и восьмом настоящего подпункта, запрашиваются за последние 12 календарных месяцев, предшествующих месяцу обращения к поставщику социальных услуг получателя социальных услуг (его законного представителя), а в случаях изменения предельной величины среднедушевого дохода и величины прожиточного минимума, установленного в Волгоградской области для основных социально-демографических групп населения запрашиваются за последние 12 календарных месяцев, предшествующих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месяцу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 котором возникли указанные 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обстоятельства.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70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11.07.2019 N 1310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Получатель социальных услуг вправе представить поставщику социальных услуг документы (сведения), перечисленные в настоящем подпункте, по собственной инициативе.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5.2.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 получателя социальных услуг, принятого на социальное обслуживание, поставщиком социальных услуг формируется личное дело, в которое подшиваются все необходимые для предоставления социальных услуг документы (договор, заявление о зачислении на социальное обслуживание или постановке в очередь на социальное обслуживание, копия приказа о зачислении на социальное обслуживание, акт о предоставлении социальных услуг или его копия, заявление об отказе в социальном обслуживании, предоставлении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социальной услуги (услуг), копия приказа о прекращении социального обслуживания, заявление и копия приказа о приостановлении предоставления социальных услуг, документы и сведения, указанные в пункте 5.1 настоящего Порядка), а также документы текущего характера (уведомления, расчет среднедушевого дохода и другие).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71" w:anchor="64U0IK" w:history="1">
        <w:r w:rsidRPr="007F25EE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приказа комитета социальной защиты населения Волгоградской области от 01.03.2018 N 307</w:t>
        </w:r>
      </w:hyperlink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7F25EE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6. ЗАКЛЮЧИТЕЛЬНЫЕ ПОЛОЖЕНИЯ</w:t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6.1. Настоящий Порядок должен быть представлен поставщиком социальных услуг для ознакомления любому лицу по месту предоставления услуги незамедлительно по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поступлении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такой просьбы.</w:t>
      </w: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7F25EE" w:rsidRPr="007F25EE" w:rsidRDefault="007F25EE" w:rsidP="007F25E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7F25EE" w:rsidRPr="007F25EE" w:rsidRDefault="007F25EE" w:rsidP="007F25E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6.2. Информация о наличии Порядка, возможности и способе его получения должна быть размещена по месту предоставления услуги и должна быть заметна для получателей социальных услуг (в том числе и потенциальных). Рядом с этой информацией должны быть указаны сведения о наличии книги жалоб, а также телефоны и адреса поставщика социальных услуг и организаций, осуществляющих </w:t>
      </w:r>
      <w:proofErr w:type="gramStart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контроль за</w:t>
      </w:r>
      <w:proofErr w:type="gramEnd"/>
      <w:r w:rsidRPr="007F25EE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соблюдением настоящего Порядка.</w:t>
      </w:r>
    </w:p>
    <w:p w:rsidR="00BF4F99" w:rsidRDefault="00BF4F99"/>
    <w:sectPr w:rsidR="00BF4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A"/>
    <w:rsid w:val="004973BA"/>
    <w:rsid w:val="007F25EE"/>
    <w:rsid w:val="00B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25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25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25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25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7F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F25EE"/>
    <w:rPr>
      <w:color w:val="0000FF"/>
      <w:u w:val="single"/>
    </w:rPr>
  </w:style>
  <w:style w:type="paragraph" w:customStyle="1" w:styleId="headertext">
    <w:name w:val="headertext"/>
    <w:basedOn w:val="a"/>
    <w:rsid w:val="007F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25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25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25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25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7F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F25EE"/>
    <w:rPr>
      <w:color w:val="0000FF"/>
      <w:u w:val="single"/>
    </w:rPr>
  </w:style>
  <w:style w:type="paragraph" w:customStyle="1" w:styleId="headertext">
    <w:name w:val="headertext"/>
    <w:basedOn w:val="a"/>
    <w:rsid w:val="007F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4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4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0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570743377" TargetMode="External"/><Relationship Id="rId18" Type="http://schemas.openxmlformats.org/officeDocument/2006/relationships/hyperlink" Target="https://docs.cntd.ru/document/406020753" TargetMode="External"/><Relationship Id="rId26" Type="http://schemas.openxmlformats.org/officeDocument/2006/relationships/hyperlink" Target="https://docs.cntd.ru/document/446624968" TargetMode="External"/><Relationship Id="rId39" Type="http://schemas.openxmlformats.org/officeDocument/2006/relationships/hyperlink" Target="https://docs.cntd.ru/document/406616879" TargetMode="External"/><Relationship Id="rId21" Type="http://schemas.openxmlformats.org/officeDocument/2006/relationships/hyperlink" Target="https://docs.cntd.ru/document/406681970" TargetMode="External"/><Relationship Id="rId34" Type="http://schemas.openxmlformats.org/officeDocument/2006/relationships/hyperlink" Target="https://docs.cntd.ru/document/570909626" TargetMode="External"/><Relationship Id="rId42" Type="http://schemas.openxmlformats.org/officeDocument/2006/relationships/hyperlink" Target="https://docs.cntd.ru/document/565414861" TargetMode="External"/><Relationship Id="rId47" Type="http://schemas.openxmlformats.org/officeDocument/2006/relationships/hyperlink" Target="https://docs.cntd.ru/document/499067367" TargetMode="External"/><Relationship Id="rId50" Type="http://schemas.openxmlformats.org/officeDocument/2006/relationships/hyperlink" Target="https://docs.cntd.ru/document/570909626" TargetMode="External"/><Relationship Id="rId55" Type="http://schemas.openxmlformats.org/officeDocument/2006/relationships/hyperlink" Target="https://docs.cntd.ru/document/406020753" TargetMode="External"/><Relationship Id="rId63" Type="http://schemas.openxmlformats.org/officeDocument/2006/relationships/hyperlink" Target="https://docs.cntd.ru/document/420227144" TargetMode="External"/><Relationship Id="rId68" Type="http://schemas.openxmlformats.org/officeDocument/2006/relationships/hyperlink" Target="https://docs.cntd.ru/document/561436879" TargetMode="External"/><Relationship Id="rId7" Type="http://schemas.openxmlformats.org/officeDocument/2006/relationships/hyperlink" Target="https://docs.cntd.ru/document/446624968" TargetMode="External"/><Relationship Id="rId71" Type="http://schemas.openxmlformats.org/officeDocument/2006/relationships/hyperlink" Target="https://docs.cntd.ru/document/44666840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571090985" TargetMode="External"/><Relationship Id="rId29" Type="http://schemas.openxmlformats.org/officeDocument/2006/relationships/hyperlink" Target="https://docs.cntd.ru/document/553273028" TargetMode="External"/><Relationship Id="rId11" Type="http://schemas.openxmlformats.org/officeDocument/2006/relationships/hyperlink" Target="https://docs.cntd.ru/document/561436879" TargetMode="External"/><Relationship Id="rId24" Type="http://schemas.openxmlformats.org/officeDocument/2006/relationships/hyperlink" Target="https://docs.cntd.ru/document/574759964" TargetMode="External"/><Relationship Id="rId32" Type="http://schemas.openxmlformats.org/officeDocument/2006/relationships/hyperlink" Target="https://docs.cntd.ru/document/570743377" TargetMode="External"/><Relationship Id="rId37" Type="http://schemas.openxmlformats.org/officeDocument/2006/relationships/hyperlink" Target="https://docs.cntd.ru/document/406020753" TargetMode="External"/><Relationship Id="rId40" Type="http://schemas.openxmlformats.org/officeDocument/2006/relationships/hyperlink" Target="https://docs.cntd.ru/document/406681970" TargetMode="External"/><Relationship Id="rId45" Type="http://schemas.openxmlformats.org/officeDocument/2006/relationships/hyperlink" Target="https://docs.cntd.ru/document/565415215" TargetMode="External"/><Relationship Id="rId53" Type="http://schemas.openxmlformats.org/officeDocument/2006/relationships/hyperlink" Target="https://docs.cntd.ru/document/553273028" TargetMode="External"/><Relationship Id="rId58" Type="http://schemas.openxmlformats.org/officeDocument/2006/relationships/hyperlink" Target="https://docs.cntd.ru/document/9010197" TargetMode="External"/><Relationship Id="rId66" Type="http://schemas.openxmlformats.org/officeDocument/2006/relationships/hyperlink" Target="https://docs.cntd.ru/document/561436879" TargetMode="External"/><Relationship Id="rId5" Type="http://schemas.openxmlformats.org/officeDocument/2006/relationships/hyperlink" Target="https://docs.cntd.ru/document/428589793" TargetMode="External"/><Relationship Id="rId15" Type="http://schemas.openxmlformats.org/officeDocument/2006/relationships/hyperlink" Target="https://docs.cntd.ru/document/570909626" TargetMode="External"/><Relationship Id="rId23" Type="http://schemas.openxmlformats.org/officeDocument/2006/relationships/hyperlink" Target="https://docs.cntd.ru/document/499067367" TargetMode="External"/><Relationship Id="rId28" Type="http://schemas.openxmlformats.org/officeDocument/2006/relationships/hyperlink" Target="https://docs.cntd.ru/document/550248416" TargetMode="External"/><Relationship Id="rId36" Type="http://schemas.openxmlformats.org/officeDocument/2006/relationships/hyperlink" Target="https://docs.cntd.ru/document/574759964" TargetMode="External"/><Relationship Id="rId49" Type="http://schemas.openxmlformats.org/officeDocument/2006/relationships/hyperlink" Target="https://docs.cntd.ru/document/430658552" TargetMode="External"/><Relationship Id="rId57" Type="http://schemas.openxmlformats.org/officeDocument/2006/relationships/hyperlink" Target="https://docs.cntd.ru/document/499067367" TargetMode="External"/><Relationship Id="rId61" Type="http://schemas.openxmlformats.org/officeDocument/2006/relationships/hyperlink" Target="https://docs.cntd.ru/document/574759964" TargetMode="External"/><Relationship Id="rId10" Type="http://schemas.openxmlformats.org/officeDocument/2006/relationships/hyperlink" Target="https://docs.cntd.ru/document/553273028" TargetMode="External"/><Relationship Id="rId19" Type="http://schemas.openxmlformats.org/officeDocument/2006/relationships/hyperlink" Target="https://docs.cntd.ru/document/406527634" TargetMode="External"/><Relationship Id="rId31" Type="http://schemas.openxmlformats.org/officeDocument/2006/relationships/hyperlink" Target="https://docs.cntd.ru/document/570714070" TargetMode="External"/><Relationship Id="rId44" Type="http://schemas.openxmlformats.org/officeDocument/2006/relationships/hyperlink" Target="https://docs.cntd.ru/document/423846246" TargetMode="External"/><Relationship Id="rId52" Type="http://schemas.openxmlformats.org/officeDocument/2006/relationships/hyperlink" Target="https://docs.cntd.ru/document/553273028" TargetMode="External"/><Relationship Id="rId60" Type="http://schemas.openxmlformats.org/officeDocument/2006/relationships/hyperlink" Target="https://docs.cntd.ru/document/423846246" TargetMode="External"/><Relationship Id="rId65" Type="http://schemas.openxmlformats.org/officeDocument/2006/relationships/hyperlink" Target="https://docs.cntd.ru/document/571090985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550248416" TargetMode="External"/><Relationship Id="rId14" Type="http://schemas.openxmlformats.org/officeDocument/2006/relationships/hyperlink" Target="https://docs.cntd.ru/document/570808940" TargetMode="External"/><Relationship Id="rId22" Type="http://schemas.openxmlformats.org/officeDocument/2006/relationships/hyperlink" Target="https://docs.cntd.ru/document/499067367" TargetMode="External"/><Relationship Id="rId27" Type="http://schemas.openxmlformats.org/officeDocument/2006/relationships/hyperlink" Target="https://docs.cntd.ru/document/446668402" TargetMode="External"/><Relationship Id="rId30" Type="http://schemas.openxmlformats.org/officeDocument/2006/relationships/hyperlink" Target="https://docs.cntd.ru/document/561436879" TargetMode="External"/><Relationship Id="rId35" Type="http://schemas.openxmlformats.org/officeDocument/2006/relationships/hyperlink" Target="https://docs.cntd.ru/document/571090985" TargetMode="External"/><Relationship Id="rId43" Type="http://schemas.openxmlformats.org/officeDocument/2006/relationships/hyperlink" Target="https://docs.cntd.ru/document/574759964" TargetMode="External"/><Relationship Id="rId48" Type="http://schemas.openxmlformats.org/officeDocument/2006/relationships/hyperlink" Target="https://docs.cntd.ru/document/446668402" TargetMode="External"/><Relationship Id="rId56" Type="http://schemas.openxmlformats.org/officeDocument/2006/relationships/hyperlink" Target="https://docs.cntd.ru/document/446668402" TargetMode="External"/><Relationship Id="rId64" Type="http://schemas.openxmlformats.org/officeDocument/2006/relationships/hyperlink" Target="https://docs.cntd.ru/document/570909626" TargetMode="External"/><Relationship Id="rId69" Type="http://schemas.openxmlformats.org/officeDocument/2006/relationships/hyperlink" Target="https://docs.cntd.ru/document/406527634" TargetMode="External"/><Relationship Id="rId8" Type="http://schemas.openxmlformats.org/officeDocument/2006/relationships/hyperlink" Target="https://docs.cntd.ru/document/446668402" TargetMode="External"/><Relationship Id="rId51" Type="http://schemas.openxmlformats.org/officeDocument/2006/relationships/hyperlink" Target="https://docs.cntd.ru/document/446668402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docs.cntd.ru/document/570714070" TargetMode="External"/><Relationship Id="rId17" Type="http://schemas.openxmlformats.org/officeDocument/2006/relationships/hyperlink" Target="https://docs.cntd.ru/document/574759964" TargetMode="External"/><Relationship Id="rId25" Type="http://schemas.openxmlformats.org/officeDocument/2006/relationships/hyperlink" Target="https://docs.cntd.ru/document/574759964" TargetMode="External"/><Relationship Id="rId33" Type="http://schemas.openxmlformats.org/officeDocument/2006/relationships/hyperlink" Target="https://docs.cntd.ru/document/570808940" TargetMode="External"/><Relationship Id="rId38" Type="http://schemas.openxmlformats.org/officeDocument/2006/relationships/hyperlink" Target="https://docs.cntd.ru/document/406527634" TargetMode="External"/><Relationship Id="rId46" Type="http://schemas.openxmlformats.org/officeDocument/2006/relationships/hyperlink" Target="https://docs.cntd.ru/document/574759964" TargetMode="External"/><Relationship Id="rId59" Type="http://schemas.openxmlformats.org/officeDocument/2006/relationships/hyperlink" Target="https://docs.cntd.ru/document/9014513" TargetMode="External"/><Relationship Id="rId67" Type="http://schemas.openxmlformats.org/officeDocument/2006/relationships/hyperlink" Target="https://docs.cntd.ru/document/901990046" TargetMode="External"/><Relationship Id="rId20" Type="http://schemas.openxmlformats.org/officeDocument/2006/relationships/hyperlink" Target="https://docs.cntd.ru/document/406616879" TargetMode="External"/><Relationship Id="rId41" Type="http://schemas.openxmlformats.org/officeDocument/2006/relationships/hyperlink" Target="https://docs.cntd.ru/document/499067367" TargetMode="External"/><Relationship Id="rId54" Type="http://schemas.openxmlformats.org/officeDocument/2006/relationships/hyperlink" Target="https://docs.cntd.ru/document/553273028" TargetMode="External"/><Relationship Id="rId62" Type="http://schemas.openxmlformats.org/officeDocument/2006/relationships/hyperlink" Target="https://docs.cntd.ru/document/446668402" TargetMode="External"/><Relationship Id="rId70" Type="http://schemas.openxmlformats.org/officeDocument/2006/relationships/hyperlink" Target="https://docs.cntd.ru/document/561436879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4329935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3235</Words>
  <Characters>18444</Characters>
  <Application>Microsoft Office Word</Application>
  <DocSecurity>0</DocSecurity>
  <Lines>153</Lines>
  <Paragraphs>43</Paragraphs>
  <ScaleCrop>false</ScaleCrop>
  <Company/>
  <LinksUpToDate>false</LinksUpToDate>
  <CharactersWithSpaces>21636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 admin</dc:creator>
  <cp:keywords/>
  <dc:description/>
  <cp:lastModifiedBy>sis admin</cp:lastModifiedBy>
  <cp:revision>3</cp:revision>
  <dcterms:created xsi:type="dcterms:W3CDTF">2023-06-23T07:47:00Z</dcterms:created>
  <dcterms:modified xsi:type="dcterms:W3CDTF">2023-06-23T07:47:00Z</dcterms:modified>
</cp:coreProperties>
</file>